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Ингушетия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01:04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Ингушетия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ИНГУШЕТИЯ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06.00 (мск) 23.04.2021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Ингушетия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 Ингушетия.</w:t>
            </w:r>
            <w:br/>
            <w:r>
              <w:rPr/>
              <w:t xml:space="preserve"> </w:t>
            </w:r>
            <w:br/>
            <w:r>
              <w:rPr/>
              <w:t xml:space="preserve"> I. Реагирование на тушение пожаров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- Пожар в городе Назрань;</w:t>
            </w:r>
            <w:br/>
            <w:r>
              <w:rPr/>
              <w:t xml:space="preserve"> </w:t>
            </w:r>
            <w:br/>
            <w:r>
              <w:rPr/>
              <w:t xml:space="preserve"> II.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III. Реагирование на происшествия на воде не происходило.</w:t>
            </w:r>
            <w:br/>
            <w:r>
              <w:rPr/>
              <w:t xml:space="preserve"> </w:t>
            </w:r>
            <w:br/>
            <w:r>
              <w:rPr/>
              <w:t xml:space="preserve"> IV.На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V. Паводкоопасная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марта 2020 года – обеспечение безопасности и жизнедеятельности населения в связи с распространением эпидемии COVID-19.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2021-05-08T19:49:13+03:00</dcterms:created>
  <dcterms:modified xsi:type="dcterms:W3CDTF">2021-05-08T19:49:13+03:00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